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ANEXO IV </w:t>
      </w:r>
    </w:p>
    <w:p w:rsidR="00000000" w:rsidDel="00000000" w:rsidP="00000000" w:rsidRDefault="00000000" w:rsidRPr="00000000" w14:paraId="00000002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DECLARAÇÃO DE DIVISÃO DE ALUGUEL</w:t>
      </w:r>
    </w:p>
    <w:p w:rsidR="00000000" w:rsidDel="00000000" w:rsidP="00000000" w:rsidRDefault="00000000" w:rsidRPr="00000000" w14:paraId="00000003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right="-143" w:firstLine="0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Eu, ________________________________________________________, estudante do curso de ____________________________,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campus,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________________________________ do IFC, declaro, sob as penas da Lei e conforme estabelecido no referido edital, que o aluguel declarado em despesas com moradia referente ao imóvel situado à Rua________________________________________________________________________, no Bairro _______________________________, na cidade de___________________________, é compartilhado entre as pessoas abaixo citadas,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com custo de R$ __________________ para cada morador.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Nome ____________________________________________________________ CPF__________________________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Nome ____________________________________________________________ CPF__________________________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Nome ____________________________________________________________ CPF__________________________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Nome ____________________________________________________________ CPF__________________________</w:t>
      </w:r>
    </w:p>
    <w:p w:rsidR="00000000" w:rsidDel="00000000" w:rsidP="00000000" w:rsidRDefault="00000000" w:rsidRPr="00000000" w14:paraId="0000000A">
      <w:pPr>
        <w:pageBreakBefore w:val="0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right="-14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Assim sendo, por ser o aqui declarado a mais pura expressão da verdade, assino esta Declaração, para que surta seus efeitos legais. Desde já autorizo a verificação dos dados, sabendo que a omissão ou falsidade de informações resultará nas penalidades cabíveis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spacing w:line="360" w:lineRule="auto"/>
        <w:ind w:right="-143" w:firstLine="0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1"/>
        <w:spacing w:line="360" w:lineRule="auto"/>
        <w:ind w:right="-143" w:firstLine="0"/>
        <w:jc w:val="right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1"/>
          <w:szCs w:val="21"/>
          <w:rtl w:val="0"/>
        </w:rPr>
        <w:t xml:space="preserve">Cidade e data: ______________________, _____de ________________de 20____.</w:t>
      </w:r>
    </w:p>
    <w:tbl>
      <w:tblPr>
        <w:tblStyle w:val="Table1"/>
        <w:tblW w:w="10065.0" w:type="dxa"/>
        <w:jc w:val="left"/>
        <w:tblInd w:w="30.0" w:type="dxa"/>
        <w:tblLayout w:type="fixed"/>
        <w:tblLook w:val="0000"/>
      </w:tblPr>
      <w:tblGrid>
        <w:gridCol w:w="4815"/>
        <w:gridCol w:w="5250"/>
        <w:tblGridChange w:id="0">
          <w:tblGrid>
            <w:gridCol w:w="4815"/>
            <w:gridCol w:w="5250"/>
          </w:tblGrid>
        </w:tblGridChange>
      </w:tblGrid>
      <w:tr>
        <w:trPr>
          <w:cantSplit w:val="0"/>
          <w:trHeight w:val="10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estudante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1"/>
              <w:ind w:right="-143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Assinatura do responsável (estudante menor de 18 anos)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Assinatura dos demais moradores: 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                                                       _______________________________________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                                                        _______________________________________</w:t>
      </w:r>
    </w:p>
    <w:p w:rsidR="00000000" w:rsidDel="00000000" w:rsidP="00000000" w:rsidRDefault="00000000" w:rsidRPr="00000000" w14:paraId="00000018">
      <w:pPr>
        <w:pageBreakBefore w:val="0"/>
        <w:widowControl w:val="1"/>
        <w:spacing w:line="360" w:lineRule="auto"/>
        <w:ind w:right="-143" w:firstLine="0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91" w:top="1361" w:left="1020" w:right="962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Rasa" w:cs="Rasa" w:eastAsia="Rasa" w:hAnsi="Ras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13334</wp:posOffset>
          </wp:positionH>
          <wp:positionV relativeFrom="paragraph">
            <wp:posOffset>43815</wp:posOffset>
          </wp:positionV>
          <wp:extent cx="1805305" cy="58356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5305" cy="583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Blumenau/SC – CEP: 89.051-000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(47) 3331-7800 /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ifc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@ifc.edu.br</w:t>
      </w:r>
    </w:hyperlink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Código Penal: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171 - Crime de Estelionato: Obter, para si ou para outrem, vantagem ilícita, em prejuízo alheio, induzindo ou mantendo alguém em erro, mediante artifício, ardil, ou qualquer outro meio fraudulento: Pena - reclusão, de 1 (um) a 5 (cinco) anos, e multa.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ab/>
        <w:t xml:space="preserve">Art. 299 - Crime de Falsidade Ideológica: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C">
      <w:pPr>
        <w:jc w:val="both"/>
        <w:rPr>
          <w:rFonts w:ascii="Spranq eco sans" w:cs="Spranq eco sans" w:eastAsia="Spranq eco sans" w:hAnsi="Spranq eco san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2725420</wp:posOffset>
          </wp:positionH>
          <wp:positionV relativeFrom="paragraph">
            <wp:posOffset>-360042</wp:posOffset>
          </wp:positionV>
          <wp:extent cx="646430" cy="610235"/>
          <wp:effectExtent b="0" l="0" r="0" t="0"/>
          <wp:wrapTopAndBottom distB="0" dist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30" cy="610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Federal Catarinense – Reitoria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rodi@ifn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7Aw+hMlJ8c+OAf1BvSi5qcypIQ==">CgMxLjA4AHIhMUtVS3JCd1hYRmRYZThKRmt5Z0pjbnZqbUlxaWdkZzBP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