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RENDIMENTOS VARIÁVEIS</w:t>
      </w:r>
    </w:p>
    <w:p w:rsidR="00000000" w:rsidDel="00000000" w:rsidP="00000000" w:rsidRDefault="00000000" w:rsidRPr="00000000" w14:paraId="00000003">
      <w:pPr>
        <w:pageBreakBefore w:val="0"/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(Empregados domésticos, profissionais autônomos ou trabalhadores informais, profissionais liberais, cooperados, pescadores, vendedores de cosméticos, etc.)</w:t>
      </w:r>
    </w:p>
    <w:p w:rsidR="00000000" w:rsidDel="00000000" w:rsidP="00000000" w:rsidRDefault="00000000" w:rsidRPr="00000000" w14:paraId="00000004">
      <w:pPr>
        <w:pageBreakBefore w:val="0"/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Eu,_____________________________________________________________________________________, inscrito(a) sob CPF n° ________________________________ declaro, para fins de apresentação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fins de apresentação ao Programa de Auxílios estudantis – PAE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minha profissão/ocupação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é: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_________________________________________________________________________, com renda média mensal de R$ ______________________ (__________________________________________).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(se 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8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-297177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foWXlxVLx8rIBAQlZKGguNEGw==">CgMxLjA4AHIhMW15RVJuODFSaWlZLTlpNGFlV2ZpNXNwaTZUTEhrd0JW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